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A362F" w14:textId="77777777" w:rsidR="00175783" w:rsidRPr="004B1D31" w:rsidRDefault="00175783" w:rsidP="00175783">
      <w:pPr>
        <w:jc w:val="center"/>
        <w:rPr>
          <w:szCs w:val="24"/>
        </w:rPr>
      </w:pPr>
    </w:p>
    <w:p w14:paraId="6D2D5E45" w14:textId="77777777" w:rsidR="00175783" w:rsidRPr="004B1D31" w:rsidRDefault="00175783" w:rsidP="00175783">
      <w:pPr>
        <w:jc w:val="center"/>
        <w:rPr>
          <w:szCs w:val="24"/>
        </w:rPr>
      </w:pPr>
    </w:p>
    <w:p w14:paraId="00867BED" w14:textId="77777777" w:rsidR="00175783" w:rsidRPr="004B1D31" w:rsidRDefault="00175783" w:rsidP="00175783">
      <w:pPr>
        <w:jc w:val="center"/>
        <w:rPr>
          <w:szCs w:val="24"/>
        </w:rPr>
      </w:pPr>
    </w:p>
    <w:p w14:paraId="424CD424" w14:textId="77777777" w:rsidR="00175783" w:rsidRPr="004B1D31" w:rsidRDefault="00175783" w:rsidP="00175783">
      <w:pPr>
        <w:jc w:val="center"/>
        <w:rPr>
          <w:szCs w:val="24"/>
        </w:rPr>
      </w:pPr>
    </w:p>
    <w:p w14:paraId="187346E4" w14:textId="77777777" w:rsidR="00175783" w:rsidRPr="004B1D31" w:rsidRDefault="00175783" w:rsidP="00175783">
      <w:pPr>
        <w:jc w:val="center"/>
        <w:rPr>
          <w:szCs w:val="24"/>
        </w:rPr>
      </w:pPr>
    </w:p>
    <w:p w14:paraId="197367A8" w14:textId="77777777" w:rsidR="00175783" w:rsidRPr="004B1D31" w:rsidRDefault="00175783" w:rsidP="00175783">
      <w:pPr>
        <w:jc w:val="center"/>
        <w:rPr>
          <w:szCs w:val="24"/>
        </w:rPr>
      </w:pPr>
    </w:p>
    <w:p w14:paraId="7B5C4ECD" w14:textId="77777777" w:rsidR="00175783" w:rsidRPr="004B1D31" w:rsidRDefault="00175783" w:rsidP="00175783">
      <w:pPr>
        <w:jc w:val="center"/>
        <w:rPr>
          <w:szCs w:val="24"/>
        </w:rPr>
      </w:pPr>
    </w:p>
    <w:p w14:paraId="1F480636" w14:textId="77777777" w:rsidR="00175783" w:rsidRPr="004B1D31" w:rsidRDefault="00175783" w:rsidP="00175783">
      <w:pPr>
        <w:jc w:val="center"/>
        <w:rPr>
          <w:szCs w:val="24"/>
        </w:rPr>
      </w:pPr>
    </w:p>
    <w:p w14:paraId="29230349" w14:textId="77777777" w:rsidR="00175783" w:rsidRPr="004B1D31" w:rsidRDefault="00175783" w:rsidP="00175783">
      <w:pPr>
        <w:jc w:val="center"/>
        <w:rPr>
          <w:szCs w:val="24"/>
        </w:rPr>
      </w:pPr>
    </w:p>
    <w:p w14:paraId="3F41CDCD" w14:textId="77777777" w:rsidR="00D53B8C" w:rsidRPr="004B1D31" w:rsidRDefault="007D4F74" w:rsidP="00697BF3">
      <w:pPr>
        <w:jc w:val="center"/>
        <w:rPr>
          <w:szCs w:val="24"/>
        </w:rPr>
      </w:pPr>
      <w:r w:rsidRPr="004B1D31">
        <w:rPr>
          <w:szCs w:val="24"/>
        </w:rPr>
        <w:t xml:space="preserve"> </w:t>
      </w:r>
      <w:proofErr w:type="spellStart"/>
      <w:r w:rsidRPr="004B1D31">
        <w:rPr>
          <w:szCs w:val="24"/>
        </w:rPr>
        <w:t>Poshmark</w:t>
      </w:r>
      <w:proofErr w:type="spellEnd"/>
      <w:r w:rsidRPr="004B1D31">
        <w:rPr>
          <w:szCs w:val="24"/>
        </w:rPr>
        <w:t xml:space="preserve"> Company</w:t>
      </w:r>
    </w:p>
    <w:p w14:paraId="5A8119D9" w14:textId="77777777" w:rsidR="00790ECD" w:rsidRPr="004B1D31" w:rsidRDefault="00175783" w:rsidP="00697BF3">
      <w:pPr>
        <w:jc w:val="center"/>
        <w:rPr>
          <w:szCs w:val="24"/>
        </w:rPr>
      </w:pPr>
      <w:r w:rsidRPr="004B1D31">
        <w:rPr>
          <w:szCs w:val="24"/>
        </w:rPr>
        <w:t>Student’s Name</w:t>
      </w:r>
    </w:p>
    <w:p w14:paraId="25C974A6" w14:textId="77777777" w:rsidR="00175783" w:rsidRPr="004B1D31" w:rsidRDefault="00175783" w:rsidP="00697BF3">
      <w:pPr>
        <w:jc w:val="center"/>
        <w:rPr>
          <w:szCs w:val="24"/>
        </w:rPr>
      </w:pPr>
      <w:r w:rsidRPr="004B1D31">
        <w:rPr>
          <w:szCs w:val="24"/>
        </w:rPr>
        <w:t>Institution</w:t>
      </w:r>
    </w:p>
    <w:p w14:paraId="3C8CBD7A" w14:textId="77777777" w:rsidR="005E1C46" w:rsidRPr="004B1D31" w:rsidRDefault="005E1C46" w:rsidP="00697BF3">
      <w:pPr>
        <w:jc w:val="center"/>
        <w:rPr>
          <w:szCs w:val="24"/>
        </w:rPr>
      </w:pPr>
      <w:r w:rsidRPr="004B1D31">
        <w:rPr>
          <w:szCs w:val="24"/>
        </w:rPr>
        <w:t>Date</w:t>
      </w:r>
    </w:p>
    <w:p w14:paraId="7E4DBB7F" w14:textId="77777777" w:rsidR="007D4F74" w:rsidRPr="004B1D31" w:rsidRDefault="00175783" w:rsidP="00993CD1">
      <w:pPr>
        <w:ind w:firstLine="284"/>
        <w:jc w:val="center"/>
        <w:rPr>
          <w:szCs w:val="24"/>
        </w:rPr>
      </w:pPr>
      <w:r w:rsidRPr="004B1D31">
        <w:rPr>
          <w:szCs w:val="24"/>
        </w:rPr>
        <w:br w:type="page"/>
      </w:r>
    </w:p>
    <w:p w14:paraId="071EF099" w14:textId="77777777" w:rsidR="007D4F74" w:rsidRPr="004B1D31" w:rsidRDefault="007D4F74" w:rsidP="00993CD1">
      <w:pPr>
        <w:ind w:firstLine="284"/>
        <w:jc w:val="center"/>
        <w:rPr>
          <w:szCs w:val="24"/>
        </w:rPr>
      </w:pPr>
      <w:r w:rsidRPr="004B1D31">
        <w:rPr>
          <w:szCs w:val="24"/>
        </w:rPr>
        <w:lastRenderedPageBreak/>
        <w:t>Poshmark Company</w:t>
      </w:r>
    </w:p>
    <w:p w14:paraId="4900E1FE" w14:textId="24B6C19E" w:rsidR="00993CD1" w:rsidRPr="004B1D31" w:rsidRDefault="007D4F74" w:rsidP="00697BF3">
      <w:pPr>
        <w:rPr>
          <w:b/>
          <w:bCs/>
          <w:szCs w:val="24"/>
        </w:rPr>
      </w:pPr>
      <w:proofErr w:type="spellStart"/>
      <w:r w:rsidRPr="004B1D31">
        <w:rPr>
          <w:b/>
          <w:bCs/>
          <w:szCs w:val="24"/>
        </w:rPr>
        <w:t>Poshmark</w:t>
      </w:r>
      <w:proofErr w:type="spellEnd"/>
      <w:r w:rsidRPr="004B1D31">
        <w:rPr>
          <w:b/>
          <w:bCs/>
          <w:szCs w:val="24"/>
        </w:rPr>
        <w:t xml:space="preserve"> Company </w:t>
      </w:r>
      <w:r w:rsidR="00697BF3" w:rsidRPr="004B1D31">
        <w:rPr>
          <w:b/>
          <w:bCs/>
          <w:szCs w:val="24"/>
        </w:rPr>
        <w:t>Reduced Revenue</w:t>
      </w:r>
    </w:p>
    <w:p w14:paraId="41EAA0E5" w14:textId="547E2250" w:rsidR="00993CD1" w:rsidRPr="004B1D31" w:rsidRDefault="00993CD1" w:rsidP="00697BF3">
      <w:pPr>
        <w:ind w:firstLine="720"/>
        <w:rPr>
          <w:szCs w:val="24"/>
        </w:rPr>
      </w:pPr>
      <w:r w:rsidRPr="004B1D31">
        <w:rPr>
          <w:szCs w:val="24"/>
        </w:rPr>
        <w:t>Poshmark topped the estimates of financial report sales that have got achieved in 2021. The online sale of second-handed clothing has been significant. The sales of clothing tumbled more than 12% in after-hours trading. Most people reduced the purchase of clothes because of tighter COVID-19 restrictions. The reduction of revenue occurred at Poshmark Company because people from different countries behaved differently. Strong market growth got received in Florida where customers search for Poshmark to make purchases of clothing. The company got affected by the loss received on December 31st, 2020. The loss of $14.75 million that consisted of $1.20 per share took place earlier. The climb of revenue from $54.74 million to $69.32 million got recorded the earlier year</w:t>
      </w:r>
      <w:r w:rsidR="004B1D31" w:rsidRPr="004B1D31">
        <w:rPr>
          <w:szCs w:val="24"/>
        </w:rPr>
        <w:t xml:space="preserve"> (</w:t>
      </w:r>
      <w:proofErr w:type="spellStart"/>
      <w:r w:rsidR="004B1D31" w:rsidRPr="004B1D31">
        <w:rPr>
          <w:color w:val="222222"/>
          <w:szCs w:val="24"/>
          <w:shd w:val="clear" w:color="auto" w:fill="FFFFFF"/>
        </w:rPr>
        <w:t>Chakravorty</w:t>
      </w:r>
      <w:proofErr w:type="spellEnd"/>
      <w:r w:rsidR="004B1D31" w:rsidRPr="004B1D31">
        <w:rPr>
          <w:color w:val="222222"/>
          <w:szCs w:val="24"/>
          <w:shd w:val="clear" w:color="auto" w:fill="FFFFFF"/>
        </w:rPr>
        <w:t>, 2020)</w:t>
      </w:r>
      <w:r w:rsidRPr="004B1D31">
        <w:rPr>
          <w:szCs w:val="24"/>
        </w:rPr>
        <w:t xml:space="preserve">. </w:t>
      </w:r>
      <w:r w:rsidR="004B1D31" w:rsidRPr="004B1D31">
        <w:rPr>
          <w:szCs w:val="24"/>
        </w:rPr>
        <w:t>They’re</w:t>
      </w:r>
      <w:r w:rsidRPr="004B1D31">
        <w:rPr>
          <w:szCs w:val="24"/>
        </w:rPr>
        <w:t xml:space="preserve"> got limited restrictions on the performance of businesses with COVID effects still commencing. The platform of Poshmark Company got reviewed by analysts. They concluded that COVID-19 have affected the business of the organization. </w:t>
      </w:r>
    </w:p>
    <w:p w14:paraId="612B3FF0" w14:textId="77CF8A50" w:rsidR="00993CD1" w:rsidRPr="004B1D31" w:rsidRDefault="00697BF3" w:rsidP="00697BF3">
      <w:pPr>
        <w:rPr>
          <w:b/>
          <w:bCs/>
          <w:szCs w:val="24"/>
        </w:rPr>
      </w:pPr>
      <w:r w:rsidRPr="004B1D31">
        <w:rPr>
          <w:b/>
          <w:bCs/>
          <w:szCs w:val="24"/>
        </w:rPr>
        <w:t>Non-</w:t>
      </w:r>
      <w:proofErr w:type="spellStart"/>
      <w:r w:rsidRPr="004B1D31">
        <w:rPr>
          <w:b/>
          <w:bCs/>
          <w:szCs w:val="24"/>
        </w:rPr>
        <w:t>Gaap</w:t>
      </w:r>
      <w:proofErr w:type="spellEnd"/>
      <w:r w:rsidRPr="004B1D31">
        <w:rPr>
          <w:b/>
          <w:bCs/>
          <w:szCs w:val="24"/>
        </w:rPr>
        <w:t xml:space="preserve"> Financial Measures</w:t>
      </w:r>
    </w:p>
    <w:p w14:paraId="5340D6B8" w14:textId="755BA6A5" w:rsidR="00993CD1" w:rsidRPr="004B1D31" w:rsidRDefault="00993CD1" w:rsidP="00697BF3">
      <w:pPr>
        <w:ind w:firstLine="720"/>
        <w:rPr>
          <w:szCs w:val="24"/>
        </w:rPr>
      </w:pPr>
      <w:r w:rsidRPr="004B1D31">
        <w:rPr>
          <w:szCs w:val="24"/>
        </w:rPr>
        <w:t>Creation of consolidated financial statements that are following the United States generally accepted accounting principles</w:t>
      </w:r>
      <w:r w:rsidR="007D4F74" w:rsidRPr="004B1D31">
        <w:rPr>
          <w:szCs w:val="24"/>
        </w:rPr>
        <w:t xml:space="preserve"> (Black &amp; Christensen, 2018)</w:t>
      </w:r>
      <w:r w:rsidRPr="004B1D31">
        <w:rPr>
          <w:szCs w:val="24"/>
        </w:rPr>
        <w:t>. The laws assist in ensuing securities get promoted in the growth of Poshmark Company. The use of adjusted EBITDA as a non-GAAP financial measure gets defined in understanding different concepts. Stock-based compensation, interest income, and provisions for income taxes get attributed to participating securities</w:t>
      </w:r>
      <w:r w:rsidR="004B1D31" w:rsidRPr="004B1D31">
        <w:rPr>
          <w:szCs w:val="24"/>
        </w:rPr>
        <w:t xml:space="preserve"> (</w:t>
      </w:r>
      <w:r w:rsidR="004B1D31" w:rsidRPr="004B1D31">
        <w:rPr>
          <w:color w:val="222222"/>
          <w:szCs w:val="24"/>
          <w:shd w:val="clear" w:color="auto" w:fill="FFFFFF"/>
        </w:rPr>
        <w:t>Ahmar, 2021)</w:t>
      </w:r>
      <w:r w:rsidRPr="004B1D31">
        <w:rPr>
          <w:szCs w:val="24"/>
        </w:rPr>
        <w:t xml:space="preserve">. The adjusted EBITDA provides useful information that investors can use in evaluating the results of Poshmark. The overall understanding of performance can get </w:t>
      </w:r>
      <w:r w:rsidRPr="004B1D31">
        <w:rPr>
          <w:szCs w:val="24"/>
        </w:rPr>
        <w:lastRenderedPageBreak/>
        <w:t>achieved through determining the operating results</w:t>
      </w:r>
      <w:r w:rsidR="004B1D31" w:rsidRPr="004B1D31">
        <w:rPr>
          <w:szCs w:val="24"/>
        </w:rPr>
        <w:t xml:space="preserve"> </w:t>
      </w:r>
      <w:r w:rsidR="004B1D31" w:rsidRPr="004B1D31">
        <w:rPr>
          <w:szCs w:val="24"/>
        </w:rPr>
        <w:t>(</w:t>
      </w:r>
      <w:proofErr w:type="spellStart"/>
      <w:r w:rsidR="004B1D31" w:rsidRPr="004B1D31">
        <w:rPr>
          <w:color w:val="222222"/>
          <w:szCs w:val="24"/>
          <w:shd w:val="clear" w:color="auto" w:fill="FFFFFF"/>
        </w:rPr>
        <w:t>Chakravorty</w:t>
      </w:r>
      <w:proofErr w:type="spellEnd"/>
      <w:r w:rsidR="004B1D31" w:rsidRPr="004B1D31">
        <w:rPr>
          <w:color w:val="222222"/>
          <w:szCs w:val="24"/>
          <w:shd w:val="clear" w:color="auto" w:fill="FFFFFF"/>
        </w:rPr>
        <w:t>, 2020)</w:t>
      </w:r>
      <w:r w:rsidRPr="004B1D31">
        <w:rPr>
          <w:szCs w:val="24"/>
        </w:rPr>
        <w:t xml:space="preserve">. Making comparisons of operating performance can get made by EBITDA to design prospects of Poshmark Company. Greater transparency of activities conducted by Poshmark would achieve the information of increasing company sales. Also, the use of free cash flow gets calculated as net cash provided by operating activities. It gets less the net cash used to purchase the property. Free cash flow is an important factor that Poshmark Company uses to determine its business performance. It gets used in measuring the amount of cash generated by the organization. </w:t>
      </w:r>
    </w:p>
    <w:p w14:paraId="797A2655" w14:textId="2722FF26" w:rsidR="00993CD1" w:rsidRPr="004B1D31" w:rsidRDefault="00993CD1" w:rsidP="00697BF3">
      <w:pPr>
        <w:rPr>
          <w:b/>
          <w:bCs/>
          <w:szCs w:val="24"/>
        </w:rPr>
      </w:pPr>
      <w:r w:rsidRPr="004B1D31">
        <w:rPr>
          <w:b/>
          <w:bCs/>
          <w:szCs w:val="24"/>
        </w:rPr>
        <w:t xml:space="preserve">Success </w:t>
      </w:r>
      <w:r w:rsidR="00697BF3" w:rsidRPr="004B1D31">
        <w:rPr>
          <w:b/>
          <w:bCs/>
          <w:szCs w:val="24"/>
        </w:rPr>
        <w:t>and Failures of The Company</w:t>
      </w:r>
    </w:p>
    <w:p w14:paraId="5E1D94BF" w14:textId="7CDE95D9" w:rsidR="00175783" w:rsidRPr="004B1D31" w:rsidRDefault="00993CD1" w:rsidP="00697BF3">
      <w:pPr>
        <w:ind w:firstLine="720"/>
        <w:rPr>
          <w:szCs w:val="24"/>
        </w:rPr>
      </w:pPr>
      <w:r w:rsidRPr="004B1D31">
        <w:rPr>
          <w:szCs w:val="24"/>
        </w:rPr>
        <w:t>The success of Poshmark Company got produced because of the increased customer loyalty. Most of the activities that got performed at the company helped in attracting consumers.  Foremost, its success stems from its specific transformational inclination on content. It surrounded its loyal customers with stories as well as characters around its brands. It helped the company to effectively engage the consumers and develop newer innovative product lines that appealed to them</w:t>
      </w:r>
      <w:r w:rsidR="00475D2A" w:rsidRPr="004B1D31">
        <w:rPr>
          <w:szCs w:val="24"/>
        </w:rPr>
        <w:t xml:space="preserve"> (Singh, 2020)</w:t>
      </w:r>
      <w:r w:rsidRPr="004B1D31">
        <w:rPr>
          <w:szCs w:val="24"/>
        </w:rPr>
        <w:t>. The target population of the company consists of people from ages 25 to40. Thus, the company had focused on understanding what its targeted audience required. Designing technologies that assist consumers to choose the kind of clothes they need was efficient. In so doing, it had recognized the factors that motivate the purchasing of clothes. Provision of gifts to purchasers increased the number of more customers. Contrarily, the company made failures that affected its business performance. Primarily, it never created many branches to help in reaching most consumers. Limited branches made it hard for people from other continents like Asia and Africa to make clothing products purchases. Attracting people from various continents would get managed through the use of many branches</w:t>
      </w:r>
      <w:r w:rsidR="004B1D31" w:rsidRPr="004B1D31">
        <w:rPr>
          <w:szCs w:val="24"/>
        </w:rPr>
        <w:t xml:space="preserve"> (</w:t>
      </w:r>
      <w:r w:rsidR="004B1D31" w:rsidRPr="004B1D31">
        <w:rPr>
          <w:color w:val="222222"/>
          <w:szCs w:val="24"/>
          <w:shd w:val="clear" w:color="auto" w:fill="FFFFFF"/>
        </w:rPr>
        <w:t>Bai</w:t>
      </w:r>
      <w:r w:rsidR="004B1D31" w:rsidRPr="004B1D31">
        <w:rPr>
          <w:color w:val="222222"/>
          <w:szCs w:val="24"/>
          <w:shd w:val="clear" w:color="auto" w:fill="FFFFFF"/>
        </w:rPr>
        <w:t xml:space="preserve"> et al., 2017)</w:t>
      </w:r>
      <w:r w:rsidRPr="004B1D31">
        <w:rPr>
          <w:szCs w:val="24"/>
        </w:rPr>
        <w:t xml:space="preserve">. </w:t>
      </w:r>
      <w:r w:rsidRPr="004B1D31">
        <w:rPr>
          <w:szCs w:val="24"/>
        </w:rPr>
        <w:lastRenderedPageBreak/>
        <w:t>Limited branches prevented most people from engaging in the purchase of clothes from their online websites.</w:t>
      </w:r>
    </w:p>
    <w:p w14:paraId="2FE0459E" w14:textId="77777777" w:rsidR="00993CD1" w:rsidRPr="004B1D31" w:rsidRDefault="00854226">
      <w:pPr>
        <w:rPr>
          <w:szCs w:val="24"/>
        </w:rPr>
      </w:pPr>
      <w:r w:rsidRPr="004B1D31">
        <w:rPr>
          <w:noProof/>
          <w:szCs w:val="24"/>
        </w:rPr>
        <w:drawing>
          <wp:inline distT="0" distB="0" distL="0" distR="0" wp14:anchorId="2827E6BA" wp14:editId="1DCB37C0">
            <wp:extent cx="5943600" cy="2649733"/>
            <wp:effectExtent l="0" t="0" r="0" b="0"/>
            <wp:docPr id="1" name="Picture 1" descr="C:\Users\BRAYO\Desktop\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O\Desktop\Captur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49733"/>
                    </a:xfrm>
                    <a:prstGeom prst="rect">
                      <a:avLst/>
                    </a:prstGeom>
                    <a:noFill/>
                    <a:ln>
                      <a:noFill/>
                    </a:ln>
                  </pic:spPr>
                </pic:pic>
              </a:graphicData>
            </a:graphic>
          </wp:inline>
        </w:drawing>
      </w:r>
    </w:p>
    <w:p w14:paraId="49DB9D42" w14:textId="77777777" w:rsidR="000F43A1" w:rsidRPr="004B1D31" w:rsidRDefault="00A361CC">
      <w:pPr>
        <w:rPr>
          <w:szCs w:val="24"/>
        </w:rPr>
      </w:pPr>
      <w:r w:rsidRPr="004B1D31">
        <w:rPr>
          <w:szCs w:val="24"/>
        </w:rPr>
        <w:t xml:space="preserve">The users living major cities of the United States get represented by the deep blue. They account for 26% of the population making purchases on Poshmark Company website. </w:t>
      </w:r>
    </w:p>
    <w:p w14:paraId="092CC52C" w14:textId="77777777" w:rsidR="000F43A1" w:rsidRPr="004B1D31" w:rsidRDefault="000F43A1">
      <w:pPr>
        <w:rPr>
          <w:szCs w:val="24"/>
        </w:rPr>
      </w:pPr>
      <w:r w:rsidRPr="004B1D31">
        <w:rPr>
          <w:noProof/>
          <w:szCs w:val="24"/>
        </w:rPr>
        <w:drawing>
          <wp:inline distT="0" distB="0" distL="0" distR="0" wp14:anchorId="182693D9" wp14:editId="1B02B02B">
            <wp:extent cx="5943600" cy="3341873"/>
            <wp:effectExtent l="0" t="0" r="0" b="0"/>
            <wp:docPr id="2" name="Picture 2" descr="C:\Users\BRAYO\Desktop\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YO\Desktop\Captur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1873"/>
                    </a:xfrm>
                    <a:prstGeom prst="rect">
                      <a:avLst/>
                    </a:prstGeom>
                    <a:noFill/>
                    <a:ln>
                      <a:noFill/>
                    </a:ln>
                  </pic:spPr>
                </pic:pic>
              </a:graphicData>
            </a:graphic>
          </wp:inline>
        </w:drawing>
      </w:r>
    </w:p>
    <w:p w14:paraId="1594D472" w14:textId="77777777" w:rsidR="000F43A1" w:rsidRPr="004B1D31" w:rsidRDefault="000F43A1" w:rsidP="000F43A1">
      <w:pPr>
        <w:jc w:val="center"/>
        <w:rPr>
          <w:szCs w:val="24"/>
        </w:rPr>
      </w:pPr>
      <w:r w:rsidRPr="004B1D31">
        <w:rPr>
          <w:szCs w:val="24"/>
        </w:rPr>
        <w:lastRenderedPageBreak/>
        <w:t>How consumer discover new brands</w:t>
      </w:r>
    </w:p>
    <w:p w14:paraId="09A6DA61" w14:textId="77777777" w:rsidR="000F43A1" w:rsidRPr="004B1D31" w:rsidRDefault="000F43A1" w:rsidP="000F43A1">
      <w:pPr>
        <w:jc w:val="center"/>
        <w:rPr>
          <w:szCs w:val="24"/>
        </w:rPr>
      </w:pPr>
      <w:r w:rsidRPr="004B1D31">
        <w:rPr>
          <w:noProof/>
          <w:szCs w:val="24"/>
        </w:rPr>
        <w:drawing>
          <wp:inline distT="0" distB="0" distL="0" distR="0" wp14:anchorId="512D2E46" wp14:editId="4D55064D">
            <wp:extent cx="5943600" cy="2573183"/>
            <wp:effectExtent l="0" t="0" r="0" b="0"/>
            <wp:docPr id="3" name="Picture 3" descr="C:\Users\BRAYO\Desktop\Cap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YO\Desktop\Captur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573183"/>
                    </a:xfrm>
                    <a:prstGeom prst="rect">
                      <a:avLst/>
                    </a:prstGeom>
                    <a:noFill/>
                    <a:ln>
                      <a:noFill/>
                    </a:ln>
                  </pic:spPr>
                </pic:pic>
              </a:graphicData>
            </a:graphic>
          </wp:inline>
        </w:drawing>
      </w:r>
    </w:p>
    <w:p w14:paraId="61148138" w14:textId="77777777" w:rsidR="000F43A1" w:rsidRPr="004B1D31" w:rsidRDefault="000F43A1" w:rsidP="000F43A1">
      <w:pPr>
        <w:jc w:val="center"/>
        <w:rPr>
          <w:szCs w:val="24"/>
        </w:rPr>
      </w:pPr>
      <w:r w:rsidRPr="004B1D31">
        <w:rPr>
          <w:szCs w:val="24"/>
        </w:rPr>
        <w:t>Sales made by Poshmark over the years</w:t>
      </w:r>
    </w:p>
    <w:p w14:paraId="6AAE3435" w14:textId="77777777" w:rsidR="000F43A1" w:rsidRPr="004B1D31" w:rsidRDefault="00A010F0" w:rsidP="000F43A1">
      <w:pPr>
        <w:jc w:val="center"/>
        <w:rPr>
          <w:szCs w:val="24"/>
        </w:rPr>
      </w:pPr>
      <w:r w:rsidRPr="004B1D31">
        <w:rPr>
          <w:noProof/>
          <w:szCs w:val="24"/>
        </w:rPr>
        <w:drawing>
          <wp:inline distT="0" distB="0" distL="0" distR="0" wp14:anchorId="51DF8DC4" wp14:editId="084E7139">
            <wp:extent cx="5429250" cy="3267075"/>
            <wp:effectExtent l="0" t="0" r="0" b="0"/>
            <wp:docPr id="4" name="Picture 4" descr="C:\Users\BRAYO\Desktop\Cap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AYO\Desktop\Captur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3267075"/>
                    </a:xfrm>
                    <a:prstGeom prst="rect">
                      <a:avLst/>
                    </a:prstGeom>
                    <a:noFill/>
                    <a:ln>
                      <a:noFill/>
                    </a:ln>
                  </pic:spPr>
                </pic:pic>
              </a:graphicData>
            </a:graphic>
          </wp:inline>
        </w:drawing>
      </w:r>
    </w:p>
    <w:p w14:paraId="3815C08D" w14:textId="77777777" w:rsidR="00A010F0" w:rsidRPr="004B1D31" w:rsidRDefault="00A010F0" w:rsidP="000F43A1">
      <w:pPr>
        <w:jc w:val="center"/>
        <w:rPr>
          <w:szCs w:val="24"/>
        </w:rPr>
      </w:pPr>
      <w:r w:rsidRPr="004B1D31">
        <w:rPr>
          <w:szCs w:val="24"/>
        </w:rPr>
        <w:t>Poshmark Median Salaries</w:t>
      </w:r>
    </w:p>
    <w:p w14:paraId="3588BF42" w14:textId="77777777" w:rsidR="000F00BA" w:rsidRPr="004B1D31" w:rsidRDefault="00047F19" w:rsidP="000F43A1">
      <w:pPr>
        <w:jc w:val="center"/>
        <w:rPr>
          <w:szCs w:val="24"/>
        </w:rPr>
      </w:pPr>
      <w:r w:rsidRPr="004B1D31">
        <w:rPr>
          <w:noProof/>
          <w:szCs w:val="24"/>
        </w:rPr>
        <w:lastRenderedPageBreak/>
        <w:drawing>
          <wp:inline distT="0" distB="0" distL="0" distR="0" wp14:anchorId="445A4317" wp14:editId="55CCA9B6">
            <wp:extent cx="5724525" cy="3943350"/>
            <wp:effectExtent l="0" t="0" r="0" b="0"/>
            <wp:docPr id="5" name="Picture 5" descr="C:\Users\BRAYO\Desktop\Cap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RAYO\Desktop\Capture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3943350"/>
                    </a:xfrm>
                    <a:prstGeom prst="rect">
                      <a:avLst/>
                    </a:prstGeom>
                    <a:noFill/>
                    <a:ln>
                      <a:noFill/>
                    </a:ln>
                  </pic:spPr>
                </pic:pic>
              </a:graphicData>
            </a:graphic>
          </wp:inline>
        </w:drawing>
      </w:r>
    </w:p>
    <w:p w14:paraId="5A1E1F3E" w14:textId="77777777" w:rsidR="00047F19" w:rsidRPr="004B1D31" w:rsidRDefault="00047F19" w:rsidP="000F43A1">
      <w:pPr>
        <w:jc w:val="center"/>
        <w:rPr>
          <w:szCs w:val="24"/>
        </w:rPr>
      </w:pPr>
      <w:r w:rsidRPr="004B1D31">
        <w:rPr>
          <w:szCs w:val="24"/>
        </w:rPr>
        <w:t>Total visits made by consumers per month</w:t>
      </w:r>
    </w:p>
    <w:p w14:paraId="50A16650" w14:textId="77777777" w:rsidR="00D334A9" w:rsidRPr="004B1D31" w:rsidRDefault="00220A8F" w:rsidP="000F43A1">
      <w:pPr>
        <w:jc w:val="center"/>
        <w:rPr>
          <w:szCs w:val="24"/>
        </w:rPr>
      </w:pPr>
      <w:r w:rsidRPr="004B1D31">
        <w:rPr>
          <w:noProof/>
          <w:szCs w:val="24"/>
        </w:rPr>
        <w:drawing>
          <wp:inline distT="0" distB="0" distL="0" distR="0" wp14:anchorId="27979B96" wp14:editId="7E38959E">
            <wp:extent cx="5534025" cy="2876550"/>
            <wp:effectExtent l="0" t="0" r="0" b="0"/>
            <wp:docPr id="6" name="Picture 6" descr="C:\Users\BRAYO\Desktop\Capt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RAYO\Desktop\Capture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5" cy="2876550"/>
                    </a:xfrm>
                    <a:prstGeom prst="rect">
                      <a:avLst/>
                    </a:prstGeom>
                    <a:noFill/>
                    <a:ln>
                      <a:noFill/>
                    </a:ln>
                  </pic:spPr>
                </pic:pic>
              </a:graphicData>
            </a:graphic>
          </wp:inline>
        </w:drawing>
      </w:r>
    </w:p>
    <w:p w14:paraId="5ADEEE44" w14:textId="77777777" w:rsidR="00220A8F" w:rsidRPr="004B1D31" w:rsidRDefault="00220A8F" w:rsidP="000F43A1">
      <w:pPr>
        <w:jc w:val="center"/>
        <w:rPr>
          <w:szCs w:val="24"/>
        </w:rPr>
      </w:pPr>
      <w:r w:rsidRPr="004B1D31">
        <w:rPr>
          <w:szCs w:val="24"/>
        </w:rPr>
        <w:t>Twitter engagement of Poshmark Company</w:t>
      </w:r>
    </w:p>
    <w:p w14:paraId="3567936D" w14:textId="77777777" w:rsidR="00A47038" w:rsidRPr="004B1D31" w:rsidRDefault="00A47038" w:rsidP="00A47038">
      <w:pPr>
        <w:jc w:val="center"/>
        <w:rPr>
          <w:szCs w:val="24"/>
        </w:rPr>
      </w:pPr>
      <w:r w:rsidRPr="004B1D31">
        <w:rPr>
          <w:noProof/>
          <w:szCs w:val="24"/>
        </w:rPr>
        <w:lastRenderedPageBreak/>
        <w:drawing>
          <wp:inline distT="0" distB="0" distL="0" distR="0" wp14:anchorId="5BD0BD37" wp14:editId="71F7D9B1">
            <wp:extent cx="5743575" cy="2943225"/>
            <wp:effectExtent l="0" t="0" r="0" b="0"/>
            <wp:docPr id="7" name="Picture 7" descr="C:\Users\BRAYO\Desktop\Captur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RAYO\Desktop\Capture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3575" cy="2943225"/>
                    </a:xfrm>
                    <a:prstGeom prst="rect">
                      <a:avLst/>
                    </a:prstGeom>
                    <a:noFill/>
                    <a:ln>
                      <a:noFill/>
                    </a:ln>
                  </pic:spPr>
                </pic:pic>
              </a:graphicData>
            </a:graphic>
          </wp:inline>
        </w:drawing>
      </w:r>
    </w:p>
    <w:p w14:paraId="618F8593" w14:textId="77777777" w:rsidR="00A47038" w:rsidRPr="004B1D31" w:rsidRDefault="00A47038" w:rsidP="00A47038">
      <w:pPr>
        <w:jc w:val="center"/>
        <w:rPr>
          <w:szCs w:val="24"/>
        </w:rPr>
      </w:pPr>
      <w:r w:rsidRPr="004B1D31">
        <w:rPr>
          <w:szCs w:val="24"/>
        </w:rPr>
        <w:t>Poshmark Company interest over time</w:t>
      </w:r>
    </w:p>
    <w:p w14:paraId="5A045575" w14:textId="77777777" w:rsidR="00B6503D" w:rsidRPr="004B1D31" w:rsidRDefault="00B6503D" w:rsidP="00A47038">
      <w:pPr>
        <w:jc w:val="center"/>
        <w:rPr>
          <w:szCs w:val="24"/>
        </w:rPr>
      </w:pPr>
      <w:r w:rsidRPr="004B1D31">
        <w:rPr>
          <w:noProof/>
          <w:szCs w:val="24"/>
        </w:rPr>
        <w:drawing>
          <wp:inline distT="0" distB="0" distL="0" distR="0" wp14:anchorId="4C675F06" wp14:editId="34B54F9C">
            <wp:extent cx="5772150" cy="2552700"/>
            <wp:effectExtent l="0" t="0" r="0" b="0"/>
            <wp:docPr id="9" name="Picture 9" descr="C:\Users\BRAYO\Desktop\Captur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RAYO\Desktop\Capture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2150" cy="2552700"/>
                    </a:xfrm>
                    <a:prstGeom prst="rect">
                      <a:avLst/>
                    </a:prstGeom>
                    <a:noFill/>
                    <a:ln>
                      <a:noFill/>
                    </a:ln>
                  </pic:spPr>
                </pic:pic>
              </a:graphicData>
            </a:graphic>
          </wp:inline>
        </w:drawing>
      </w:r>
    </w:p>
    <w:p w14:paraId="734F4969" w14:textId="77777777" w:rsidR="00B6503D" w:rsidRPr="004B1D31" w:rsidRDefault="00B6503D" w:rsidP="00A47038">
      <w:pPr>
        <w:jc w:val="center"/>
        <w:rPr>
          <w:szCs w:val="24"/>
        </w:rPr>
      </w:pPr>
      <w:r w:rsidRPr="004B1D31">
        <w:rPr>
          <w:szCs w:val="24"/>
        </w:rPr>
        <w:t>Poshmark Online and social media presence in the last six months</w:t>
      </w:r>
    </w:p>
    <w:p w14:paraId="43C02E2A" w14:textId="77777777" w:rsidR="00BB6ECE" w:rsidRPr="004B1D31" w:rsidRDefault="00BB6ECE" w:rsidP="00A47038">
      <w:pPr>
        <w:jc w:val="center"/>
        <w:rPr>
          <w:szCs w:val="24"/>
        </w:rPr>
      </w:pPr>
      <w:r w:rsidRPr="004B1D31">
        <w:rPr>
          <w:noProof/>
          <w:szCs w:val="24"/>
        </w:rPr>
        <w:lastRenderedPageBreak/>
        <w:drawing>
          <wp:inline distT="0" distB="0" distL="0" distR="0" wp14:anchorId="2ABBD2C3" wp14:editId="02915A6F">
            <wp:extent cx="5162550" cy="4191000"/>
            <wp:effectExtent l="0" t="0" r="0" b="0"/>
            <wp:docPr id="10" name="Picture 10" descr="C:\Users\BRAYO\Desktop\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RAYO\Desktop\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2550" cy="4191000"/>
                    </a:xfrm>
                    <a:prstGeom prst="rect">
                      <a:avLst/>
                    </a:prstGeom>
                    <a:noFill/>
                    <a:ln>
                      <a:noFill/>
                    </a:ln>
                  </pic:spPr>
                </pic:pic>
              </a:graphicData>
            </a:graphic>
          </wp:inline>
        </w:drawing>
      </w:r>
    </w:p>
    <w:p w14:paraId="3EB7E630" w14:textId="77777777" w:rsidR="00BB6ECE" w:rsidRPr="004B1D31" w:rsidRDefault="00BB6ECE" w:rsidP="00A47038">
      <w:pPr>
        <w:jc w:val="center"/>
        <w:rPr>
          <w:szCs w:val="24"/>
        </w:rPr>
      </w:pPr>
      <w:r w:rsidRPr="004B1D31">
        <w:rPr>
          <w:szCs w:val="24"/>
        </w:rPr>
        <w:t>Revenue made competing firms</w:t>
      </w:r>
    </w:p>
    <w:p w14:paraId="30068C9D" w14:textId="77777777" w:rsidR="00BB6ECE" w:rsidRPr="004B1D31" w:rsidRDefault="00BB6ECE" w:rsidP="00A47038">
      <w:pPr>
        <w:jc w:val="center"/>
        <w:rPr>
          <w:szCs w:val="24"/>
        </w:rPr>
      </w:pPr>
      <w:r w:rsidRPr="004B1D31">
        <w:rPr>
          <w:noProof/>
          <w:szCs w:val="24"/>
        </w:rPr>
        <w:lastRenderedPageBreak/>
        <w:drawing>
          <wp:inline distT="0" distB="0" distL="0" distR="0" wp14:anchorId="1D4714C4" wp14:editId="4AF45EC6">
            <wp:extent cx="5715000" cy="4067175"/>
            <wp:effectExtent l="0" t="0" r="0" b="0"/>
            <wp:docPr id="11" name="Picture 11" descr="C:\Users\BRAYO\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RAYO\Desktop\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4067175"/>
                    </a:xfrm>
                    <a:prstGeom prst="rect">
                      <a:avLst/>
                    </a:prstGeom>
                    <a:noFill/>
                    <a:ln>
                      <a:noFill/>
                    </a:ln>
                  </pic:spPr>
                </pic:pic>
              </a:graphicData>
            </a:graphic>
          </wp:inline>
        </w:drawing>
      </w:r>
    </w:p>
    <w:p w14:paraId="064D4053" w14:textId="77777777" w:rsidR="00BB6ECE" w:rsidRPr="004B1D31" w:rsidRDefault="00BB6ECE" w:rsidP="00A47038">
      <w:pPr>
        <w:jc w:val="center"/>
        <w:rPr>
          <w:szCs w:val="24"/>
        </w:rPr>
      </w:pPr>
      <w:r w:rsidRPr="004B1D31">
        <w:rPr>
          <w:szCs w:val="24"/>
        </w:rPr>
        <w:t xml:space="preserve">Net </w:t>
      </w:r>
      <w:r w:rsidR="005815E1" w:rsidRPr="004B1D31">
        <w:rPr>
          <w:szCs w:val="24"/>
        </w:rPr>
        <w:t>income made</w:t>
      </w:r>
      <w:r w:rsidRPr="004B1D31">
        <w:rPr>
          <w:szCs w:val="24"/>
        </w:rPr>
        <w:t xml:space="preserve"> competing firms</w:t>
      </w:r>
    </w:p>
    <w:p w14:paraId="5CA96919" w14:textId="77777777" w:rsidR="005815E1" w:rsidRPr="004B1D31" w:rsidRDefault="005815E1" w:rsidP="00A47038">
      <w:pPr>
        <w:jc w:val="center"/>
        <w:rPr>
          <w:szCs w:val="24"/>
        </w:rPr>
      </w:pPr>
      <w:r w:rsidRPr="004B1D31">
        <w:rPr>
          <w:noProof/>
          <w:szCs w:val="24"/>
        </w:rPr>
        <w:lastRenderedPageBreak/>
        <w:drawing>
          <wp:inline distT="0" distB="0" distL="0" distR="0" wp14:anchorId="1BE4ABEC" wp14:editId="2EA435FB">
            <wp:extent cx="5629275" cy="4181475"/>
            <wp:effectExtent l="0" t="0" r="0" b="0"/>
            <wp:docPr id="12" name="Picture 12" descr="C:\Users\BRAYO\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RAYO\Desktop\1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9275" cy="4181475"/>
                    </a:xfrm>
                    <a:prstGeom prst="rect">
                      <a:avLst/>
                    </a:prstGeom>
                    <a:noFill/>
                    <a:ln>
                      <a:noFill/>
                    </a:ln>
                  </pic:spPr>
                </pic:pic>
              </a:graphicData>
            </a:graphic>
          </wp:inline>
        </w:drawing>
      </w:r>
    </w:p>
    <w:p w14:paraId="6A31BFB8" w14:textId="77777777" w:rsidR="005815E1" w:rsidRPr="004B1D31" w:rsidRDefault="005815E1" w:rsidP="00A47038">
      <w:pPr>
        <w:jc w:val="center"/>
        <w:rPr>
          <w:szCs w:val="24"/>
        </w:rPr>
      </w:pPr>
      <w:r w:rsidRPr="004B1D31">
        <w:rPr>
          <w:szCs w:val="24"/>
        </w:rPr>
        <w:t>Market Cap history of the companies</w:t>
      </w:r>
    </w:p>
    <w:p w14:paraId="1194D54E" w14:textId="77777777" w:rsidR="00907779" w:rsidRPr="004B1D31" w:rsidRDefault="00907779" w:rsidP="00A47038">
      <w:pPr>
        <w:jc w:val="center"/>
        <w:rPr>
          <w:noProof/>
          <w:szCs w:val="24"/>
        </w:rPr>
      </w:pPr>
    </w:p>
    <w:p w14:paraId="15C7D48D" w14:textId="77777777" w:rsidR="005815E1" w:rsidRPr="004B1D31" w:rsidRDefault="00907779" w:rsidP="00A47038">
      <w:pPr>
        <w:jc w:val="center"/>
        <w:rPr>
          <w:szCs w:val="24"/>
        </w:rPr>
      </w:pPr>
      <w:r w:rsidRPr="004B1D31">
        <w:rPr>
          <w:noProof/>
          <w:szCs w:val="24"/>
        </w:rPr>
        <w:lastRenderedPageBreak/>
        <w:drawing>
          <wp:inline distT="0" distB="0" distL="0" distR="0" wp14:anchorId="6CB7AF54" wp14:editId="5DCE1EDA">
            <wp:extent cx="5534025" cy="3171825"/>
            <wp:effectExtent l="0" t="0" r="0" b="0"/>
            <wp:docPr id="14" name="Picture 14" descr="C:\Users\BRAYO\Desktop\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BRAYO\Desktop\1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34025" cy="3171825"/>
                    </a:xfrm>
                    <a:prstGeom prst="rect">
                      <a:avLst/>
                    </a:prstGeom>
                    <a:noFill/>
                    <a:ln>
                      <a:noFill/>
                    </a:ln>
                  </pic:spPr>
                </pic:pic>
              </a:graphicData>
            </a:graphic>
          </wp:inline>
        </w:drawing>
      </w:r>
    </w:p>
    <w:p w14:paraId="2E31D614" w14:textId="77777777" w:rsidR="00907779" w:rsidRPr="004B1D31" w:rsidRDefault="00907779" w:rsidP="00A47038">
      <w:pPr>
        <w:jc w:val="center"/>
        <w:rPr>
          <w:szCs w:val="24"/>
        </w:rPr>
      </w:pPr>
      <w:r w:rsidRPr="004B1D31">
        <w:rPr>
          <w:szCs w:val="24"/>
        </w:rPr>
        <w:t>Capital raised by Poshmark Company since its operation</w:t>
      </w:r>
    </w:p>
    <w:p w14:paraId="48EE813A" w14:textId="77777777" w:rsidR="00905BDB" w:rsidRPr="004B1D31" w:rsidRDefault="00905BDB" w:rsidP="00A47038">
      <w:pPr>
        <w:jc w:val="center"/>
        <w:rPr>
          <w:szCs w:val="24"/>
        </w:rPr>
      </w:pPr>
      <w:r w:rsidRPr="004B1D31">
        <w:rPr>
          <w:noProof/>
          <w:szCs w:val="24"/>
        </w:rPr>
        <w:drawing>
          <wp:inline distT="0" distB="0" distL="0" distR="0" wp14:anchorId="47827C6B" wp14:editId="73EBEBEF">
            <wp:extent cx="5943600" cy="2904429"/>
            <wp:effectExtent l="0" t="0" r="0" b="0"/>
            <wp:docPr id="15" name="Picture 15" descr="C:\Users\BRAYO\Desktop\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BRAYO\Desktop\1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904429"/>
                    </a:xfrm>
                    <a:prstGeom prst="rect">
                      <a:avLst/>
                    </a:prstGeom>
                    <a:noFill/>
                    <a:ln>
                      <a:noFill/>
                    </a:ln>
                  </pic:spPr>
                </pic:pic>
              </a:graphicData>
            </a:graphic>
          </wp:inline>
        </w:drawing>
      </w:r>
    </w:p>
    <w:p w14:paraId="00E05E3F" w14:textId="77777777" w:rsidR="00905BDB" w:rsidRPr="004B1D31" w:rsidRDefault="00905BDB" w:rsidP="00A47038">
      <w:pPr>
        <w:jc w:val="center"/>
        <w:rPr>
          <w:szCs w:val="24"/>
        </w:rPr>
      </w:pPr>
      <w:r w:rsidRPr="004B1D31">
        <w:rPr>
          <w:szCs w:val="24"/>
        </w:rPr>
        <w:t>Poshmark Market Position</w:t>
      </w:r>
    </w:p>
    <w:p w14:paraId="3A8C5800" w14:textId="77777777" w:rsidR="00E26295" w:rsidRPr="004B1D31" w:rsidRDefault="00E26295" w:rsidP="00A47038">
      <w:pPr>
        <w:jc w:val="center"/>
        <w:rPr>
          <w:szCs w:val="24"/>
        </w:rPr>
      </w:pPr>
      <w:r w:rsidRPr="004B1D31">
        <w:rPr>
          <w:noProof/>
          <w:szCs w:val="24"/>
        </w:rPr>
        <w:lastRenderedPageBreak/>
        <w:drawing>
          <wp:inline distT="0" distB="0" distL="0" distR="0" wp14:anchorId="3CC73293" wp14:editId="40EC09E5">
            <wp:extent cx="5905500" cy="3914775"/>
            <wp:effectExtent l="0" t="0" r="0" b="0"/>
            <wp:docPr id="16" name="Picture 16" descr="C:\Users\BRAYO\Desktop\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RAYO\Desktop\1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5500" cy="3914775"/>
                    </a:xfrm>
                    <a:prstGeom prst="rect">
                      <a:avLst/>
                    </a:prstGeom>
                    <a:noFill/>
                    <a:ln>
                      <a:noFill/>
                    </a:ln>
                  </pic:spPr>
                </pic:pic>
              </a:graphicData>
            </a:graphic>
          </wp:inline>
        </w:drawing>
      </w:r>
    </w:p>
    <w:p w14:paraId="3518CBEC" w14:textId="77777777" w:rsidR="00E26295" w:rsidRPr="004B1D31" w:rsidRDefault="00E26295" w:rsidP="00A47038">
      <w:pPr>
        <w:jc w:val="center"/>
        <w:rPr>
          <w:szCs w:val="24"/>
        </w:rPr>
      </w:pPr>
      <w:r w:rsidRPr="004B1D31">
        <w:rPr>
          <w:szCs w:val="24"/>
        </w:rPr>
        <w:t>Poshmark website traffic</w:t>
      </w:r>
    </w:p>
    <w:p w14:paraId="1353EC76" w14:textId="77777777" w:rsidR="008B0063" w:rsidRPr="004B1D31" w:rsidRDefault="00F93DB9" w:rsidP="00A47038">
      <w:pPr>
        <w:jc w:val="center"/>
        <w:rPr>
          <w:szCs w:val="24"/>
        </w:rPr>
      </w:pPr>
      <w:r w:rsidRPr="004B1D31">
        <w:rPr>
          <w:noProof/>
          <w:szCs w:val="24"/>
        </w:rPr>
        <w:drawing>
          <wp:inline distT="0" distB="0" distL="0" distR="0" wp14:anchorId="3A445D86" wp14:editId="6BC4B485">
            <wp:extent cx="5600700" cy="2609850"/>
            <wp:effectExtent l="0" t="0" r="0" b="0"/>
            <wp:docPr id="17" name="Picture 17" descr="C:\Users\BRAYO\Desktop\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BRAYO\Desktop\1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0700" cy="2609850"/>
                    </a:xfrm>
                    <a:prstGeom prst="rect">
                      <a:avLst/>
                    </a:prstGeom>
                    <a:noFill/>
                    <a:ln>
                      <a:noFill/>
                    </a:ln>
                  </pic:spPr>
                </pic:pic>
              </a:graphicData>
            </a:graphic>
          </wp:inline>
        </w:drawing>
      </w:r>
    </w:p>
    <w:p w14:paraId="15A32889" w14:textId="77777777" w:rsidR="00F93DB9" w:rsidRPr="004B1D31" w:rsidRDefault="00F93DB9" w:rsidP="00A47038">
      <w:pPr>
        <w:jc w:val="center"/>
        <w:rPr>
          <w:szCs w:val="24"/>
        </w:rPr>
      </w:pPr>
      <w:r w:rsidRPr="004B1D31">
        <w:rPr>
          <w:szCs w:val="24"/>
        </w:rPr>
        <w:t>Poshmark Market Cap History</w:t>
      </w:r>
    </w:p>
    <w:p w14:paraId="2F56D60E" w14:textId="77777777" w:rsidR="007D4F74" w:rsidRPr="004B1D31" w:rsidRDefault="008123B4" w:rsidP="007D4F74">
      <w:pPr>
        <w:jc w:val="center"/>
        <w:rPr>
          <w:szCs w:val="24"/>
        </w:rPr>
      </w:pPr>
      <w:r w:rsidRPr="004B1D31">
        <w:rPr>
          <w:szCs w:val="24"/>
        </w:rPr>
        <w:lastRenderedPageBreak/>
        <w:t>References</w:t>
      </w:r>
    </w:p>
    <w:p w14:paraId="6E374928" w14:textId="77777777" w:rsidR="004B1D31" w:rsidRPr="004B1D31" w:rsidRDefault="004B1D31" w:rsidP="00697BF3">
      <w:pPr>
        <w:spacing w:after="0"/>
        <w:ind w:left="720" w:hanging="720"/>
        <w:rPr>
          <w:szCs w:val="24"/>
        </w:rPr>
      </w:pPr>
      <w:r w:rsidRPr="004B1D31">
        <w:rPr>
          <w:color w:val="222222"/>
          <w:szCs w:val="24"/>
          <w:shd w:val="clear" w:color="auto" w:fill="FFFFFF"/>
        </w:rPr>
        <w:t xml:space="preserve">Ahmar, A. S. (2021). The Effect of Premium Revenue, Underwriting Results, Investment Results, and Risk Based Capital on Income in Insurance Company (Study </w:t>
      </w:r>
      <w:r w:rsidRPr="004B1D31">
        <w:rPr>
          <w:color w:val="222222"/>
          <w:szCs w:val="24"/>
          <w:shd w:val="clear" w:color="auto" w:fill="FFFFFF"/>
        </w:rPr>
        <w:t>on</w:t>
      </w:r>
      <w:r w:rsidRPr="004B1D31">
        <w:rPr>
          <w:color w:val="222222"/>
          <w:szCs w:val="24"/>
          <w:shd w:val="clear" w:color="auto" w:fill="FFFFFF"/>
        </w:rPr>
        <w:t xml:space="preserve"> Corporate Insurance-The Listed on the Indonesia Stock Exchange). </w:t>
      </w:r>
      <w:r w:rsidRPr="004B1D31">
        <w:rPr>
          <w:i/>
          <w:iCs/>
          <w:color w:val="222222"/>
          <w:szCs w:val="24"/>
          <w:shd w:val="clear" w:color="auto" w:fill="FFFFFF"/>
        </w:rPr>
        <w:t>Quantitative Economics and Management Studies</w:t>
      </w:r>
      <w:r w:rsidRPr="004B1D31">
        <w:rPr>
          <w:color w:val="222222"/>
          <w:szCs w:val="24"/>
          <w:shd w:val="clear" w:color="auto" w:fill="FFFFFF"/>
        </w:rPr>
        <w:t>, </w:t>
      </w:r>
      <w:r w:rsidRPr="004B1D31">
        <w:rPr>
          <w:i/>
          <w:iCs/>
          <w:color w:val="222222"/>
          <w:szCs w:val="24"/>
          <w:shd w:val="clear" w:color="auto" w:fill="FFFFFF"/>
        </w:rPr>
        <w:t>2</w:t>
      </w:r>
      <w:r w:rsidRPr="004B1D31">
        <w:rPr>
          <w:color w:val="222222"/>
          <w:szCs w:val="24"/>
          <w:shd w:val="clear" w:color="auto" w:fill="FFFFFF"/>
        </w:rPr>
        <w:t>(6), 387-399.</w:t>
      </w:r>
    </w:p>
    <w:p w14:paraId="59FE8275" w14:textId="77777777" w:rsidR="004B1D31" w:rsidRPr="004B1D31" w:rsidRDefault="004B1D31" w:rsidP="00697BF3">
      <w:pPr>
        <w:spacing w:after="0"/>
        <w:ind w:left="720" w:hanging="720"/>
        <w:rPr>
          <w:color w:val="222222"/>
          <w:szCs w:val="24"/>
          <w:shd w:val="clear" w:color="auto" w:fill="FFFFFF"/>
        </w:rPr>
      </w:pPr>
      <w:r w:rsidRPr="004B1D31">
        <w:rPr>
          <w:color w:val="222222"/>
          <w:szCs w:val="24"/>
          <w:shd w:val="clear" w:color="auto" w:fill="FFFFFF"/>
        </w:rPr>
        <w:t>Bai, Q., Chen, M., &amp; Xu, L. (2017). Revenue and promotional cost-sharing contract versus two-part tariff contract in coordinating sustainable supply chain systems with deteriorating items. </w:t>
      </w:r>
      <w:r w:rsidRPr="004B1D31">
        <w:rPr>
          <w:i/>
          <w:iCs/>
          <w:color w:val="222222"/>
          <w:szCs w:val="24"/>
          <w:shd w:val="clear" w:color="auto" w:fill="FFFFFF"/>
        </w:rPr>
        <w:t>International Journal of Production Economics</w:t>
      </w:r>
      <w:r w:rsidRPr="004B1D31">
        <w:rPr>
          <w:color w:val="222222"/>
          <w:szCs w:val="24"/>
          <w:shd w:val="clear" w:color="auto" w:fill="FFFFFF"/>
        </w:rPr>
        <w:t>, </w:t>
      </w:r>
      <w:r w:rsidRPr="004B1D31">
        <w:rPr>
          <w:i/>
          <w:iCs/>
          <w:color w:val="222222"/>
          <w:szCs w:val="24"/>
          <w:shd w:val="clear" w:color="auto" w:fill="FFFFFF"/>
        </w:rPr>
        <w:t>187</w:t>
      </w:r>
      <w:r w:rsidRPr="004B1D31">
        <w:rPr>
          <w:color w:val="222222"/>
          <w:szCs w:val="24"/>
          <w:shd w:val="clear" w:color="auto" w:fill="FFFFFF"/>
        </w:rPr>
        <w:t>, 85-101.</w:t>
      </w:r>
    </w:p>
    <w:p w14:paraId="13DFB752" w14:textId="77777777" w:rsidR="004B1D31" w:rsidRPr="004B1D31" w:rsidRDefault="004B1D31" w:rsidP="00697BF3">
      <w:pPr>
        <w:spacing w:after="0"/>
        <w:ind w:left="720" w:hanging="720"/>
        <w:rPr>
          <w:szCs w:val="24"/>
        </w:rPr>
      </w:pPr>
      <w:r w:rsidRPr="004B1D31">
        <w:rPr>
          <w:szCs w:val="24"/>
        </w:rPr>
        <w:t xml:space="preserve">Black, D. E., &amp; Christensen, T. E. (2018). Policy implications of research on non-GAAP reporting. </w:t>
      </w:r>
      <w:r w:rsidRPr="004B1D31">
        <w:rPr>
          <w:i/>
          <w:iCs/>
          <w:szCs w:val="24"/>
        </w:rPr>
        <w:t>Research in Accounting Regulation</w:t>
      </w:r>
      <w:r w:rsidRPr="004B1D31">
        <w:rPr>
          <w:szCs w:val="24"/>
        </w:rPr>
        <w:t xml:space="preserve">, </w:t>
      </w:r>
      <w:r w:rsidRPr="004B1D31">
        <w:rPr>
          <w:i/>
          <w:iCs/>
          <w:szCs w:val="24"/>
        </w:rPr>
        <w:t>30</w:t>
      </w:r>
      <w:r w:rsidRPr="004B1D31">
        <w:rPr>
          <w:szCs w:val="24"/>
        </w:rPr>
        <w:t>(1), 1-7.</w:t>
      </w:r>
    </w:p>
    <w:p w14:paraId="08887F16" w14:textId="77777777" w:rsidR="004B1D31" w:rsidRPr="004B1D31" w:rsidRDefault="004B1D31" w:rsidP="00697BF3">
      <w:pPr>
        <w:spacing w:after="0"/>
        <w:ind w:left="720" w:hanging="720"/>
        <w:rPr>
          <w:color w:val="222222"/>
          <w:szCs w:val="24"/>
          <w:shd w:val="clear" w:color="auto" w:fill="FFFFFF"/>
        </w:rPr>
      </w:pPr>
      <w:proofErr w:type="spellStart"/>
      <w:r w:rsidRPr="004B1D31">
        <w:rPr>
          <w:color w:val="222222"/>
          <w:szCs w:val="24"/>
          <w:shd w:val="clear" w:color="auto" w:fill="FFFFFF"/>
        </w:rPr>
        <w:t>Chakravorty</w:t>
      </w:r>
      <w:proofErr w:type="spellEnd"/>
      <w:r w:rsidRPr="004B1D31">
        <w:rPr>
          <w:color w:val="222222"/>
          <w:szCs w:val="24"/>
          <w:shd w:val="clear" w:color="auto" w:fill="FFFFFF"/>
        </w:rPr>
        <w:t>, S. (2020). The association between a regulated utility's allowed revenue increase and future operating cost: Some evidence from Florida. </w:t>
      </w:r>
      <w:r w:rsidRPr="004B1D31">
        <w:rPr>
          <w:i/>
          <w:iCs/>
          <w:color w:val="222222"/>
          <w:szCs w:val="24"/>
          <w:shd w:val="clear" w:color="auto" w:fill="FFFFFF"/>
        </w:rPr>
        <w:t>Utilities Policy</w:t>
      </w:r>
      <w:r w:rsidRPr="004B1D31">
        <w:rPr>
          <w:color w:val="222222"/>
          <w:szCs w:val="24"/>
          <w:shd w:val="clear" w:color="auto" w:fill="FFFFFF"/>
        </w:rPr>
        <w:t>, </w:t>
      </w:r>
      <w:r w:rsidRPr="004B1D31">
        <w:rPr>
          <w:i/>
          <w:iCs/>
          <w:color w:val="222222"/>
          <w:szCs w:val="24"/>
          <w:shd w:val="clear" w:color="auto" w:fill="FFFFFF"/>
        </w:rPr>
        <w:t>64</w:t>
      </w:r>
      <w:r w:rsidRPr="004B1D31">
        <w:rPr>
          <w:color w:val="222222"/>
          <w:szCs w:val="24"/>
          <w:shd w:val="clear" w:color="auto" w:fill="FFFFFF"/>
        </w:rPr>
        <w:t>, 101061.</w:t>
      </w:r>
    </w:p>
    <w:p w14:paraId="77802E9A" w14:textId="77777777" w:rsidR="004B1D31" w:rsidRPr="004B1D31" w:rsidRDefault="004B1D31" w:rsidP="00697BF3">
      <w:pPr>
        <w:spacing w:after="0"/>
        <w:ind w:left="720" w:hanging="720"/>
        <w:rPr>
          <w:szCs w:val="24"/>
        </w:rPr>
      </w:pPr>
      <w:r w:rsidRPr="004B1D31">
        <w:rPr>
          <w:szCs w:val="24"/>
        </w:rPr>
        <w:t>Singh, T. (2020). A Study on the Success Factors of Online Peer-to-Peer Marketplaces.</w:t>
      </w:r>
    </w:p>
    <w:sectPr w:rsidR="004B1D31" w:rsidRPr="004B1D31" w:rsidSect="00790ECD">
      <w:headerReference w:type="default" r:id="rId23"/>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36226" w14:textId="77777777" w:rsidR="00277884" w:rsidRDefault="00277884" w:rsidP="00790ECD">
      <w:pPr>
        <w:spacing w:after="0" w:line="240" w:lineRule="auto"/>
      </w:pPr>
      <w:r>
        <w:separator/>
      </w:r>
    </w:p>
  </w:endnote>
  <w:endnote w:type="continuationSeparator" w:id="0">
    <w:p w14:paraId="7C888FF0" w14:textId="77777777" w:rsidR="00277884" w:rsidRDefault="00277884"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00CB7" w14:textId="77777777" w:rsidR="00277884" w:rsidRDefault="00277884" w:rsidP="00790ECD">
      <w:pPr>
        <w:spacing w:after="0" w:line="240" w:lineRule="auto"/>
      </w:pPr>
      <w:r>
        <w:separator/>
      </w:r>
    </w:p>
  </w:footnote>
  <w:footnote w:type="continuationSeparator" w:id="0">
    <w:p w14:paraId="07CF2E7B" w14:textId="77777777" w:rsidR="00277884" w:rsidRDefault="00277884"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238"/>
      <w:docPartObj>
        <w:docPartGallery w:val="Page Numbers (Top of Page)"/>
        <w:docPartUnique/>
      </w:docPartObj>
    </w:sdtPr>
    <w:sdtEndPr/>
    <w:sdtContent>
      <w:p w14:paraId="7CDC5281" w14:textId="77777777" w:rsidR="003A2F85" w:rsidRDefault="007D4F74">
        <w:pPr>
          <w:pStyle w:val="Header"/>
          <w:jc w:val="right"/>
        </w:pPr>
        <w:r>
          <w:t>POSHMARK COMPANY</w:t>
        </w:r>
        <w:r w:rsidR="003A2F85">
          <w:tab/>
        </w:r>
        <w:r w:rsidR="003A2F85">
          <w:tab/>
        </w:r>
        <w:r w:rsidR="00052DA2">
          <w:fldChar w:fldCharType="begin"/>
        </w:r>
        <w:r w:rsidR="00052DA2">
          <w:instrText xml:space="preserve"> PAGE   \* MERGEFORMAT </w:instrText>
        </w:r>
        <w:r w:rsidR="00052DA2">
          <w:fldChar w:fldCharType="separate"/>
        </w:r>
        <w:r w:rsidR="00783A4A">
          <w:rPr>
            <w:noProof/>
          </w:rPr>
          <w:t>5</w:t>
        </w:r>
        <w:r w:rsidR="00052DA2">
          <w:rPr>
            <w:noProof/>
          </w:rPr>
          <w:fldChar w:fldCharType="end"/>
        </w:r>
      </w:p>
    </w:sdtContent>
  </w:sdt>
  <w:p w14:paraId="2B561FD1" w14:textId="77777777"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48100" w14:textId="77777777" w:rsidR="003A2F85" w:rsidRDefault="003A2F85" w:rsidP="007D4F74">
    <w:r>
      <w:t>Runnin</w:t>
    </w:r>
    <w:r w:rsidR="00C754FD">
      <w:t>g Head:</w:t>
    </w:r>
    <w:r w:rsidR="00D5124F">
      <w:t xml:space="preserve">  </w:t>
    </w:r>
    <w:r w:rsidR="007D4F74">
      <w:t>POSHMARK COMPANY</w:t>
    </w:r>
    <w:r w:rsidR="007D4F74">
      <w:tab/>
    </w:r>
    <w:r w:rsidR="007D4F74">
      <w:tab/>
    </w:r>
    <w:r w:rsidR="007D4F74">
      <w:tab/>
    </w:r>
    <w:r w:rsidR="007D4F74">
      <w:tab/>
    </w:r>
    <w:r w:rsidR="007D4F74">
      <w:tab/>
    </w:r>
    <w:r w:rsidR="007D4F74">
      <w:tab/>
    </w:r>
    <w:r w:rsidR="007D4F74">
      <w:tab/>
    </w:r>
    <w:r w:rsidR="00C754FD">
      <w:t>1</w:t>
    </w:r>
    <w:r w:rsidR="007D4F7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47F19"/>
    <w:rsid w:val="00052DA2"/>
    <w:rsid w:val="000707E8"/>
    <w:rsid w:val="00073E5E"/>
    <w:rsid w:val="000A337E"/>
    <w:rsid w:val="000A49F2"/>
    <w:rsid w:val="000F00BA"/>
    <w:rsid w:val="000F132F"/>
    <w:rsid w:val="000F43A1"/>
    <w:rsid w:val="000F7DEE"/>
    <w:rsid w:val="00104BB6"/>
    <w:rsid w:val="00122D71"/>
    <w:rsid w:val="001621C5"/>
    <w:rsid w:val="00175783"/>
    <w:rsid w:val="00190BE7"/>
    <w:rsid w:val="00196B3F"/>
    <w:rsid w:val="001A3440"/>
    <w:rsid w:val="001A475D"/>
    <w:rsid w:val="001C55F2"/>
    <w:rsid w:val="001E78AD"/>
    <w:rsid w:val="001F6553"/>
    <w:rsid w:val="00220A8F"/>
    <w:rsid w:val="00220C58"/>
    <w:rsid w:val="002229DA"/>
    <w:rsid w:val="00257262"/>
    <w:rsid w:val="002572E5"/>
    <w:rsid w:val="00277884"/>
    <w:rsid w:val="002E0135"/>
    <w:rsid w:val="002E3683"/>
    <w:rsid w:val="002E6FB0"/>
    <w:rsid w:val="002F01C1"/>
    <w:rsid w:val="00300376"/>
    <w:rsid w:val="003771D7"/>
    <w:rsid w:val="00386290"/>
    <w:rsid w:val="0039592B"/>
    <w:rsid w:val="003A2F85"/>
    <w:rsid w:val="003E7231"/>
    <w:rsid w:val="003F55C0"/>
    <w:rsid w:val="00475D2A"/>
    <w:rsid w:val="004B10DF"/>
    <w:rsid w:val="004B1D31"/>
    <w:rsid w:val="004C5BAC"/>
    <w:rsid w:val="004E53B8"/>
    <w:rsid w:val="00506140"/>
    <w:rsid w:val="00530D21"/>
    <w:rsid w:val="00571E8E"/>
    <w:rsid w:val="005815E1"/>
    <w:rsid w:val="005855C2"/>
    <w:rsid w:val="005E1C46"/>
    <w:rsid w:val="005E3954"/>
    <w:rsid w:val="00603DD4"/>
    <w:rsid w:val="00644DC6"/>
    <w:rsid w:val="00646AEA"/>
    <w:rsid w:val="00655C99"/>
    <w:rsid w:val="00667FB0"/>
    <w:rsid w:val="00697BF3"/>
    <w:rsid w:val="006A7C60"/>
    <w:rsid w:val="006B1076"/>
    <w:rsid w:val="006D2A92"/>
    <w:rsid w:val="00717D92"/>
    <w:rsid w:val="00732876"/>
    <w:rsid w:val="00763A5F"/>
    <w:rsid w:val="00783A4A"/>
    <w:rsid w:val="00790ECD"/>
    <w:rsid w:val="007B395F"/>
    <w:rsid w:val="007D0D3E"/>
    <w:rsid w:val="007D4F74"/>
    <w:rsid w:val="007D63B1"/>
    <w:rsid w:val="008123B4"/>
    <w:rsid w:val="00821224"/>
    <w:rsid w:val="00825A3D"/>
    <w:rsid w:val="00854226"/>
    <w:rsid w:val="008848E4"/>
    <w:rsid w:val="008B0063"/>
    <w:rsid w:val="008B30B4"/>
    <w:rsid w:val="008B38A0"/>
    <w:rsid w:val="008E3E48"/>
    <w:rsid w:val="008F3A56"/>
    <w:rsid w:val="00903890"/>
    <w:rsid w:val="00905BDB"/>
    <w:rsid w:val="00907779"/>
    <w:rsid w:val="00930BFD"/>
    <w:rsid w:val="00935496"/>
    <w:rsid w:val="00973CC6"/>
    <w:rsid w:val="00993CD1"/>
    <w:rsid w:val="009C7EF0"/>
    <w:rsid w:val="009D031F"/>
    <w:rsid w:val="00A010F0"/>
    <w:rsid w:val="00A2254C"/>
    <w:rsid w:val="00A23DDC"/>
    <w:rsid w:val="00A361CC"/>
    <w:rsid w:val="00A47038"/>
    <w:rsid w:val="00A60FB8"/>
    <w:rsid w:val="00A82F89"/>
    <w:rsid w:val="00A926AD"/>
    <w:rsid w:val="00AB1B13"/>
    <w:rsid w:val="00AD03E9"/>
    <w:rsid w:val="00AE03BE"/>
    <w:rsid w:val="00AE7031"/>
    <w:rsid w:val="00AF71FD"/>
    <w:rsid w:val="00B1451E"/>
    <w:rsid w:val="00B30CA8"/>
    <w:rsid w:val="00B365FE"/>
    <w:rsid w:val="00B63977"/>
    <w:rsid w:val="00B6503D"/>
    <w:rsid w:val="00BA1633"/>
    <w:rsid w:val="00BB6ECE"/>
    <w:rsid w:val="00C754FD"/>
    <w:rsid w:val="00CE3780"/>
    <w:rsid w:val="00D15FB4"/>
    <w:rsid w:val="00D334A9"/>
    <w:rsid w:val="00D41388"/>
    <w:rsid w:val="00D5124F"/>
    <w:rsid w:val="00D53B8C"/>
    <w:rsid w:val="00D60C43"/>
    <w:rsid w:val="00D77F2F"/>
    <w:rsid w:val="00D86418"/>
    <w:rsid w:val="00DC7D4B"/>
    <w:rsid w:val="00E04B0E"/>
    <w:rsid w:val="00E26295"/>
    <w:rsid w:val="00E642CD"/>
    <w:rsid w:val="00EC0B96"/>
    <w:rsid w:val="00EC10BD"/>
    <w:rsid w:val="00ED2214"/>
    <w:rsid w:val="00ED4330"/>
    <w:rsid w:val="00F4000A"/>
    <w:rsid w:val="00F52F80"/>
    <w:rsid w:val="00F563CA"/>
    <w:rsid w:val="00F613C7"/>
    <w:rsid w:val="00F6226F"/>
    <w:rsid w:val="00F65DC6"/>
    <w:rsid w:val="00F93DB9"/>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652D"/>
  <w15:docId w15:val="{B60820DF-6150-4B70-AF5D-061FCA19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paragraph" w:styleId="BalloonText">
    <w:name w:val="Balloon Text"/>
    <w:basedOn w:val="Normal"/>
    <w:link w:val="BalloonTextChar"/>
    <w:uiPriority w:val="99"/>
    <w:semiHidden/>
    <w:unhideWhenUsed/>
    <w:rsid w:val="00854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2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107383300">
      <w:bodyDiv w:val="1"/>
      <w:marLeft w:val="0"/>
      <w:marRight w:val="0"/>
      <w:marTop w:val="0"/>
      <w:marBottom w:val="0"/>
      <w:divBdr>
        <w:top w:val="none" w:sz="0" w:space="0" w:color="auto"/>
        <w:left w:val="none" w:sz="0" w:space="0" w:color="auto"/>
        <w:bottom w:val="none" w:sz="0" w:space="0" w:color="auto"/>
        <w:right w:val="none" w:sz="0" w:space="0" w:color="auto"/>
      </w:divBdr>
      <w:divsChild>
        <w:div w:id="1699894797">
          <w:marLeft w:val="0"/>
          <w:marRight w:val="0"/>
          <w:marTop w:val="0"/>
          <w:marBottom w:val="0"/>
          <w:divBdr>
            <w:top w:val="none" w:sz="0" w:space="0" w:color="auto"/>
            <w:left w:val="none" w:sz="0" w:space="0" w:color="auto"/>
            <w:bottom w:val="none" w:sz="0" w:space="0" w:color="auto"/>
            <w:right w:val="none" w:sz="0" w:space="0" w:color="auto"/>
          </w:divBdr>
        </w:div>
      </w:divsChild>
    </w:div>
    <w:div w:id="1392578288">
      <w:bodyDiv w:val="1"/>
      <w:marLeft w:val="0"/>
      <w:marRight w:val="0"/>
      <w:marTop w:val="0"/>
      <w:marBottom w:val="0"/>
      <w:divBdr>
        <w:top w:val="none" w:sz="0" w:space="0" w:color="auto"/>
        <w:left w:val="none" w:sz="0" w:space="0" w:color="auto"/>
        <w:bottom w:val="none" w:sz="0" w:space="0" w:color="auto"/>
        <w:right w:val="none" w:sz="0" w:space="0" w:color="auto"/>
      </w:divBdr>
      <w:divsChild>
        <w:div w:id="568003420">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163C1-35B6-49BB-9CA6-391EDFFE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KENNETH</cp:lastModifiedBy>
  <cp:revision>2</cp:revision>
  <dcterms:created xsi:type="dcterms:W3CDTF">2021-04-24T12:59:00Z</dcterms:created>
  <dcterms:modified xsi:type="dcterms:W3CDTF">2021-04-24T12:59:00Z</dcterms:modified>
</cp:coreProperties>
</file>